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_GBK" w:hAnsi="方正小标宋_GBK" w:eastAsia="方正小标宋_GBK" w:cs="方正小标宋_GBK"/>
        </w:rPr>
      </w:pPr>
      <w:bookmarkStart w:id="0" w:name="_GoBack"/>
      <w:bookmarkEnd w:id="0"/>
      <w:r>
        <w:rPr>
          <w:rFonts w:hint="eastAsia" w:ascii="方正小标宋_GBK" w:hAnsi="方正小标宋_GBK" w:eastAsia="方正小标宋_GBK" w:cs="方正小标宋_GBK"/>
        </w:rPr>
        <w:t>辽宁省畜牧业协会会员管理办法</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讨论稿）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xml:space="preserve">  为加强辽宁省畜牧业协会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以下简称“协会”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会员管理，强化协会组织建设，维护会员的合法权益，根据《社会团体登记管理条例》和《辽宁省畜牧业协会章程》，制定本办法。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xml:space="preserve">  协会实行会员制管理。会员制的宗旨是：建立规范科学的会员组织网络和快速传递行业信息系统，及时宣传贯彻行业</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，普及和推广新技术、新成果、新品种、新产品，更有效地提高协会为全省畜牧及相关行业工作者服务质量，增强协会的凝聚力，推动和保障我省畜牧业健康有序</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发展。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协会秘书处负责会员的日常管理工作。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  会员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凡在辽宁省境内从事畜牧业及相关行业的管理、生产、经营、科研、教学、宣传、服务等的事业、企业单位、社会团体和从事畜牧业及相关行业的管理、生产、经营、科研、教学、宣传、服务等的工作人员及个体劳动者，承认和遵守协会章程，执行本协会决议，自愿履行会员义务的均可申请加入协会。境外人士承认和遵守协会章程者，可申请加入本协会名誉会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rPr>
        <w:t xml:space="preserve">  协会会员为单位会员、个人会员和境外名誉会员。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xml:space="preserve">  团体会员分为区域性团体会员和专业团体会员两大类</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区域性单位会员是指所辖区域和行业内具有管理、协调、指导职能的畜牧业及相关行业的机构和组织，主要包括各市、县级畜牧业及相关行业的具有管理协调和指导职能的事业单位以及各级畜牧业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禽、猪、牛、草、羊、马、兔、蜜蜂、特种动物、畜产品加工、畜牧业机械等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专业团体会员系指从事畜牧业及相关行业的生产、经营、科研、教学、宣传服务等的企业和事业单位。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rPr>
        <w:t xml:space="preserve">  申请加入本协会的会员，必须具备</w:t>
      </w:r>
      <w:r>
        <w:rPr>
          <w:rFonts w:hint="eastAsia" w:ascii="方正仿宋_GBK" w:hAnsi="方正仿宋_GBK" w:eastAsia="方正仿宋_GBK" w:cs="方正仿宋_GBK"/>
          <w:sz w:val="32"/>
          <w:szCs w:val="32"/>
          <w:lang w:val="en-US" w:eastAsia="zh-CN"/>
        </w:rPr>
        <w:t>以</w:t>
      </w:r>
      <w:r>
        <w:rPr>
          <w:rFonts w:hint="eastAsia" w:ascii="方正仿宋_GBK" w:hAnsi="方正仿宋_GBK" w:eastAsia="方正仿宋_GBK" w:cs="方正仿宋_GBK"/>
          <w:sz w:val="32"/>
          <w:szCs w:val="32"/>
        </w:rPr>
        <w:t>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单位会员：凡具有法人资格，承认协会章程，在本行业内具有一定影响，从事畜牧业及相关行业的管理、生产、经营、科研、教学、宣传、服务等的事业、企业单位、社会团体可申请入会。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个人会员：凡承认协会章程，从事畜牧业及相关行业的管理、生产、经营、科研、教学、宣传、服务等的工作人员及个体劳动者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不含公务员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第八条</w:t>
      </w:r>
      <w:r>
        <w:rPr>
          <w:rFonts w:hint="eastAsia" w:ascii="方正仿宋_GBK" w:hAnsi="方正仿宋_GBK" w:eastAsia="方正仿宋_GBK" w:cs="方正仿宋_GBK"/>
          <w:sz w:val="32"/>
          <w:szCs w:val="32"/>
        </w:rPr>
        <w:t xml:space="preserve">  单位会员入会程序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申请单位向协会、分会以及协会设在各市的联络处提出申请；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填写《辽宁省畜牧业协会单位会员入会申请表》；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企业提供当地工商局核发的营业执照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和企业简介；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社会团体提供社团法人登记证书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和章程；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将材料报协会秘书处审核批准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理事、常务理事、副会长须经会员代表大会或理事会审核批准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缴纳本届会费；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颁发会员证书。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第九条</w:t>
      </w:r>
      <w:r>
        <w:rPr>
          <w:rFonts w:hint="eastAsia" w:ascii="方正仿宋_GBK" w:hAnsi="方正仿宋_GBK" w:eastAsia="方正仿宋_GBK" w:cs="方正仿宋_GBK"/>
          <w:sz w:val="32"/>
          <w:szCs w:val="32"/>
        </w:rPr>
        <w:t xml:space="preserve">  个人会员入会程序：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个人向协会、分会以及协会设在各市的联络处提出申请；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填写《辽宁省畜牧业协会个人会员入会申请表》；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提供近期正面一寸免冠照片两张；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经协会秘书处审核后报理事会批准；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缴纳本届会费；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颁发会员证书。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第十条</w:t>
      </w:r>
      <w:r>
        <w:rPr>
          <w:rFonts w:hint="eastAsia" w:ascii="方正仿宋_GBK" w:hAnsi="方正仿宋_GBK" w:eastAsia="方正仿宋_GBK" w:cs="方正仿宋_GBK"/>
          <w:sz w:val="32"/>
          <w:szCs w:val="32"/>
        </w:rPr>
        <w:t xml:space="preserve">  有下列情形之一者不予批准入会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个人被剥夺政治权利，刑罚执行未终了的；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企业处于破产整顿期间的；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无民事行为能力的人、限制民事行为能力的人；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在申报过程中存在弄虚作假行为者；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禁止的其他情形者。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第十一条</w:t>
      </w:r>
      <w:r>
        <w:rPr>
          <w:rFonts w:hint="eastAsia" w:ascii="方正仿宋_GBK" w:hAnsi="方正仿宋_GBK" w:eastAsia="方正仿宋_GBK" w:cs="方正仿宋_GBK"/>
          <w:sz w:val="32"/>
          <w:szCs w:val="32"/>
        </w:rPr>
        <w:t xml:space="preserve">  会员的权利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享有选举权、被选举权和表决权；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对协会工作有提出建议、批评及监督的权利；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优先获得技术指导和信息服务的权利；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优先在协会的刊物上发表论文、发布科研成果和产品信息；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优先参加协会举办的贸易洽谈会、博览会、展示会、展销会、研讨会等活动；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享受在由协会主办各种活动和刊物上发布信息、刊登广告、参加展示的优惠政策；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优先参与协会组织的国内、外培训考察、交流和相关活动；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有权要求协会保护其合法权益不受侵害；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有权要求协会向政府反映其合理意见和建议；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有申请退会的权利。</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xml:space="preserve">  会员的义务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遵守协会章程和有关管理规定，执行协会决议；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积极促进协会事业的发展，维护协会声誉；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积极参与和协助协会组织各项活动，积极向协会反映情况，提供必要的信息和资料；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宣传、普及畜牧业科学知识、推广新技术、新成果、新产品、新品种；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自觉遵守国家的</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，搞好本职工作；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按时注册、交纳会费；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完成协会交办的事宜。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  会  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第十三条</w:t>
      </w:r>
      <w:r>
        <w:rPr>
          <w:rFonts w:hint="eastAsia" w:ascii="方正仿宋_GBK" w:hAnsi="方正仿宋_GBK" w:eastAsia="方正仿宋_GBK" w:cs="方正仿宋_GBK"/>
          <w:sz w:val="32"/>
          <w:szCs w:val="32"/>
        </w:rPr>
        <w:t xml:space="preserve">  协会秘书处负责会员会费管理工作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第十四条</w:t>
      </w:r>
      <w:r>
        <w:rPr>
          <w:rFonts w:hint="eastAsia" w:ascii="方正仿宋_GBK" w:hAnsi="方正仿宋_GBK" w:eastAsia="方正仿宋_GBK" w:cs="方正仿宋_GBK"/>
          <w:sz w:val="32"/>
          <w:szCs w:val="32"/>
        </w:rPr>
        <w:t xml:space="preserve">  会员会费标准：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理事单位会费1000元/年</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常务理事</w:t>
      </w:r>
      <w:r>
        <w:rPr>
          <w:rFonts w:hint="eastAsia" w:ascii="方正仿宋_GBK" w:hAnsi="方正仿宋_GBK" w:eastAsia="方正仿宋_GBK" w:cs="方正仿宋_GBK"/>
          <w:sz w:val="32"/>
          <w:szCs w:val="32"/>
          <w:lang w:val="en-US" w:eastAsia="zh-CN"/>
        </w:rPr>
        <w:t>会费</w:t>
      </w:r>
      <w:r>
        <w:rPr>
          <w:rFonts w:hint="eastAsia" w:ascii="方正仿宋_GBK" w:hAnsi="方正仿宋_GBK" w:eastAsia="方正仿宋_GBK" w:cs="方正仿宋_GBK"/>
          <w:sz w:val="32"/>
          <w:szCs w:val="32"/>
        </w:rPr>
        <w:t>2000元/年</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副会长</w:t>
      </w:r>
      <w:r>
        <w:rPr>
          <w:rFonts w:hint="eastAsia" w:ascii="方正仿宋_GBK" w:hAnsi="方正仿宋_GBK" w:eastAsia="方正仿宋_GBK" w:cs="方正仿宋_GBK"/>
          <w:sz w:val="32"/>
          <w:szCs w:val="32"/>
          <w:lang w:val="en-US" w:eastAsia="zh-CN"/>
        </w:rPr>
        <w:t>单位会费5</w:t>
      </w:r>
      <w:r>
        <w:rPr>
          <w:rFonts w:hint="eastAsia" w:ascii="方正仿宋_GBK" w:hAnsi="方正仿宋_GBK" w:eastAsia="方正仿宋_GBK" w:cs="方正仿宋_GBK"/>
          <w:sz w:val="32"/>
          <w:szCs w:val="32"/>
        </w:rPr>
        <w:t>000元/年</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第十五条</w:t>
      </w:r>
      <w:r>
        <w:rPr>
          <w:rFonts w:hint="eastAsia" w:ascii="方正仿宋_GBK" w:hAnsi="方正仿宋_GBK" w:eastAsia="方正仿宋_GBK" w:cs="方正仿宋_GBK"/>
          <w:sz w:val="32"/>
          <w:szCs w:val="32"/>
        </w:rPr>
        <w:t xml:space="preserve">  会费的使用实行严格监督管理，主要用于</w:t>
      </w:r>
      <w:r>
        <w:rPr>
          <w:rFonts w:hint="eastAsia" w:ascii="方正仿宋_GBK" w:hAnsi="方正仿宋_GBK" w:eastAsia="方正仿宋_GBK" w:cs="方正仿宋_GBK"/>
          <w:sz w:val="32"/>
          <w:szCs w:val="32"/>
          <w:lang w:val="en-US" w:eastAsia="zh-CN"/>
        </w:rPr>
        <w:t>以下方面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为会员提供信息、宣传材料、牌匾、徽章等开支；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协会办事机构办公经费开支；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各分支机构办公经费额度，按各分支机构会员在协会缴纳会费总额不超过40%的比例实行报账制支取。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举办各种活动的补贴性开支；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召开代表大会、理事会、常务理事会、会长办公会、秘书长办公会等会议的部分开支；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举办全国性展销会、博览会、交易会活动对会员单位给予优惠部分的补贴；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推动行业发展的公益性事业开支；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对有突出贡献的单位或个人会员的奖励；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办理会员提案和社团管理条例规定的经费开支。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第十六条</w:t>
      </w:r>
      <w:r>
        <w:rPr>
          <w:rFonts w:hint="eastAsia" w:ascii="方正仿宋_GBK" w:hAnsi="方正仿宋_GBK" w:eastAsia="方正仿宋_GBK" w:cs="方正仿宋_GBK"/>
          <w:sz w:val="32"/>
          <w:szCs w:val="32"/>
        </w:rPr>
        <w:t xml:space="preserve">  会费交纳办法：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会费原则上按届收取，在每次协会换届前后一次性缴纳5年会费。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新批准的会员，应于批准入会之日起</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个月内缴清剩余年度会费；6月30日之后入会的，缴纳当年会费的二分之一；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会费由协会或协会委托各分会收取后，存入协会专门账户，由协会统一管理使用。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第十七条</w:t>
      </w:r>
      <w:r>
        <w:rPr>
          <w:rFonts w:hint="eastAsia" w:ascii="方正仿宋_GBK" w:hAnsi="方正仿宋_GBK" w:eastAsia="方正仿宋_GBK" w:cs="方正仿宋_GBK"/>
          <w:sz w:val="32"/>
          <w:szCs w:val="32"/>
        </w:rPr>
        <w:t xml:space="preserve">  会员退会或被除名时，不再退还其缴纳的会费、资助和捐赠。</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第十八条</w:t>
      </w:r>
      <w:r>
        <w:rPr>
          <w:rFonts w:hint="eastAsia" w:ascii="方正仿宋_GBK" w:hAnsi="方正仿宋_GBK" w:eastAsia="方正仿宋_GBK" w:cs="方正仿宋_GBK"/>
          <w:sz w:val="32"/>
          <w:szCs w:val="32"/>
        </w:rPr>
        <w:t xml:space="preserve">  协会的会费管理，执行国家规定的财务管理制度，并接受会员代表大会、财政业务主管、税务等部门的监督审计。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  会员管理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第十九条</w:t>
      </w:r>
      <w:r>
        <w:rPr>
          <w:rFonts w:hint="eastAsia" w:ascii="方正仿宋_GBK" w:hAnsi="方正仿宋_GBK" w:eastAsia="方正仿宋_GBK" w:cs="方正仿宋_GBK"/>
          <w:sz w:val="32"/>
          <w:szCs w:val="32"/>
        </w:rPr>
        <w:t xml:space="preserve">  单位会员和个人会员均须按时在协会进行年度注册。未按时进行注册的，视为自动退会，注册截止之日起三个月后在协会网站、协会公众微信号上公布退会名单。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第二十条</w:t>
      </w:r>
      <w:r>
        <w:rPr>
          <w:rFonts w:hint="eastAsia" w:ascii="方正仿宋_GBK" w:hAnsi="方正仿宋_GBK" w:eastAsia="方正仿宋_GBK" w:cs="方正仿宋_GBK"/>
          <w:sz w:val="32"/>
          <w:szCs w:val="32"/>
        </w:rPr>
        <w:t xml:space="preserve">  年度注册须按协会的要求提交注册材料及填报相关表格，采取信件或网上等指定的注册方式。</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第二十一条</w:t>
      </w:r>
      <w:r>
        <w:rPr>
          <w:rFonts w:hint="eastAsia" w:ascii="方正仿宋_GBK" w:hAnsi="方正仿宋_GBK" w:eastAsia="方正仿宋_GBK" w:cs="方正仿宋_GBK"/>
          <w:sz w:val="32"/>
          <w:szCs w:val="32"/>
        </w:rPr>
        <w:t xml:space="preserve">  协会对业绩突出的会员进行奖励：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对遵纪守法、工作业绩突出、群众信得过的单位会员授予辽宁省畜牧业协会先进单位会员、质量信得过会员单位等荣誉称号；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对在畜牧业发展中做出重大贡献的个人会员，授予辽宁省畜牧业协会先进个人会员称号；对于做出特殊贡献的，授予特殊贡献奖；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对积极参加协会组织的各项大型活动，并表现突出的单位会员或个人会员给予奖励，并授予不同的荣誉称号。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第二十二条</w:t>
      </w:r>
      <w:r>
        <w:rPr>
          <w:rFonts w:hint="eastAsia" w:ascii="方正仿宋_GBK" w:hAnsi="方正仿宋_GBK" w:eastAsia="方正仿宋_GBK" w:cs="方正仿宋_GBK"/>
          <w:sz w:val="32"/>
          <w:szCs w:val="32"/>
        </w:rPr>
        <w:t xml:space="preserve">  凡违反以下任何一条的会员，协会有权给予通报批评、警告</w:t>
      </w:r>
      <w:r>
        <w:rPr>
          <w:rFonts w:hint="eastAsia" w:ascii="方正仿宋_GBK" w:hAnsi="方正仿宋_GBK" w:eastAsia="方正仿宋_GBK" w:cs="方正仿宋_GBK"/>
          <w:sz w:val="32"/>
          <w:szCs w:val="32"/>
          <w:lang w:eastAsia="zh-CN"/>
        </w:rPr>
        <w:t>直至</w:t>
      </w:r>
      <w:r>
        <w:rPr>
          <w:rFonts w:hint="eastAsia" w:ascii="方正仿宋_GBK" w:hAnsi="方正仿宋_GBK" w:eastAsia="方正仿宋_GBK" w:cs="方正仿宋_GBK"/>
          <w:sz w:val="32"/>
          <w:szCs w:val="32"/>
        </w:rPr>
        <w:t>终止会员资格的处分。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未经协会批准，擅自以协会的名义组织各种活动，如有关展览、举办技术培训和信息咨询活动以及出版刊物等；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擅自以协会的名义从事与经营、商务有关的活动的；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擅自以协会的名义与境外畜牧业</w:t>
      </w:r>
      <w:r>
        <w:rPr>
          <w:rFonts w:hint="eastAsia" w:ascii="方正仿宋_GBK" w:hAnsi="方正仿宋_GBK" w:eastAsia="方正仿宋_GBK" w:cs="方正仿宋_GBK"/>
          <w:sz w:val="32"/>
          <w:szCs w:val="32"/>
          <w:lang w:eastAsia="zh-CN"/>
        </w:rPr>
        <w:t>或其他</w:t>
      </w:r>
      <w:r>
        <w:rPr>
          <w:rFonts w:hint="eastAsia" w:ascii="方正仿宋_GBK" w:hAnsi="方正仿宋_GBK" w:eastAsia="方正仿宋_GBK" w:cs="方正仿宋_GBK"/>
          <w:sz w:val="32"/>
          <w:szCs w:val="32"/>
        </w:rPr>
        <w:t>组织联络，并造成不良影响的；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不按时缴纳会费的；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违反协会章程及有关规定，情节严重者；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触犯国家法律，受到刑事处罚者；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被当地工商行政部门吊销营业执照或被当地民政部门取缔者；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有损于畜牧行业形象，并造成恶劣影响者；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无正当理由一年内不参加协会活动者。受到处罚的会员在协会指定的媒体进行公布。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  退  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第二十三条</w:t>
      </w:r>
      <w:r>
        <w:rPr>
          <w:rFonts w:hint="eastAsia" w:ascii="方正仿宋_GBK" w:hAnsi="方正仿宋_GBK" w:eastAsia="方正仿宋_GBK" w:cs="方正仿宋_GBK"/>
          <w:sz w:val="32"/>
          <w:szCs w:val="32"/>
        </w:rPr>
        <w:t xml:space="preserve">  会员要求退会，需以书面申请报告协会秘书处，经秘书处审核后，报请协会常务理事会批准。退会申请批准后，会员资格即被取消，协会正式书面通知申清退会者。会员如有下列情况之一，视为自动退回：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超过规定交费期限6个月不交纳会费；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理事会成员连续3次不参加理事会；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常务理事单位以上团体会员连续3次不参加常务理事会；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其他原因导致不能继续履行会员权利义务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理事以上团体会员可另选代表人，经理事会表决同意后，更换人选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因担任本协会工作而具有会员及以上身份的。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第二十四条</w:t>
      </w:r>
      <w:r>
        <w:rPr>
          <w:rFonts w:hint="eastAsia" w:ascii="方正仿宋_GBK" w:hAnsi="方正仿宋_GBK" w:eastAsia="方正仿宋_GBK" w:cs="方正仿宋_GBK"/>
          <w:sz w:val="32"/>
          <w:szCs w:val="32"/>
        </w:rPr>
        <w:t xml:space="preserve">  未按时办理会员年度登记，迟交或拒交年度会费达3个月者，视为自动退会。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28"/>
          <w:sz w:val="32"/>
          <w:szCs w:val="32"/>
        </w:rPr>
        <w:t>会</w:t>
      </w:r>
      <w:r>
        <w:rPr>
          <w:rFonts w:hint="eastAsia" w:ascii="方正仿宋_GBK" w:hAnsi="方正仿宋_GBK" w:eastAsia="方正仿宋_GBK" w:cs="方正仿宋_GBK"/>
          <w:spacing w:val="-14"/>
          <w:sz w:val="32"/>
          <w:szCs w:val="32"/>
        </w:rPr>
        <w:t>员退会一经确认，即取消会员资格和享受的</w:t>
      </w:r>
      <w:r>
        <w:rPr>
          <w:rFonts w:hint="eastAsia" w:ascii="方正仿宋_GBK" w:hAnsi="方正仿宋_GBK" w:eastAsia="方正仿宋_GBK" w:cs="方正仿宋_GBK"/>
          <w:sz w:val="32"/>
          <w:szCs w:val="32"/>
        </w:rPr>
        <w:t>一切权利。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本办法由协会理事会负责解释。</w:t>
      </w:r>
    </w:p>
    <w:p>
      <w:pPr>
        <w:keepNext w:val="0"/>
        <w:keepLines w:val="0"/>
        <w:pageBreakBefore w:val="0"/>
        <w:widowControl w:val="0"/>
        <w:kinsoku/>
        <w:wordWrap/>
        <w:overflowPunct/>
        <w:topLinePunct w:val="0"/>
        <w:autoSpaceDE/>
        <w:autoSpaceDN/>
        <w:bidi w:val="0"/>
        <w:adjustRightInd/>
        <w:snapToGrid/>
        <w:ind w:firstLine="643" w:firstLineChars="200"/>
        <w:textAlignment w:val="auto"/>
      </w:pPr>
      <w:r>
        <w:rPr>
          <w:rFonts w:hint="eastAsia" w:ascii="方正仿宋_GBK" w:hAnsi="方正仿宋_GBK" w:eastAsia="方正仿宋_GBK" w:cs="方正仿宋_GBK"/>
          <w:b/>
          <w:bCs/>
          <w:sz w:val="32"/>
          <w:szCs w:val="32"/>
        </w:rPr>
        <w:t>第二十七条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本办法随章程生效之日起实施。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DFC898-EDF1-4B30-A395-3B870840F9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4060B7-8D41-40FC-8FB9-C27D05C8A894}"/>
  </w:font>
  <w:font w:name="方正小标宋_GBK">
    <w:panose1 w:val="02000000000000000000"/>
    <w:charset w:val="86"/>
    <w:family w:val="auto"/>
    <w:pitch w:val="default"/>
    <w:sig w:usb0="A00002BF" w:usb1="38CF7CFA" w:usb2="00082016" w:usb3="00000000" w:csb0="00040001" w:csb1="00000000"/>
    <w:embedRegular r:id="rId3" w:fontKey="{509F4288-4277-4A57-9D5D-8E94F5EB1251}"/>
  </w:font>
  <w:font w:name="方正仿宋_GBK">
    <w:panose1 w:val="02000000000000000000"/>
    <w:charset w:val="86"/>
    <w:family w:val="auto"/>
    <w:pitch w:val="default"/>
    <w:sig w:usb0="A00002BF" w:usb1="38CF7CFA" w:usb2="00082016" w:usb3="00000000" w:csb0="00040001" w:csb1="00000000"/>
    <w:embedRegular r:id="rId4" w:fontKey="{2A9A9E1F-3D1C-406D-AFAB-F17FFBCDD9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ZjIwOGRlMGRjZjQ3MTUyNTc1MWVhODAzZDhlMjIifQ=="/>
  </w:docVars>
  <w:rsids>
    <w:rsidRoot w:val="3A840D75"/>
    <w:rsid w:val="1AC87839"/>
    <w:rsid w:val="1D2F3DAD"/>
    <w:rsid w:val="2E176752"/>
    <w:rsid w:val="3A840D75"/>
    <w:rsid w:val="3E950CB6"/>
    <w:rsid w:val="59E8608F"/>
    <w:rsid w:val="63893169"/>
    <w:rsid w:val="6C7643B3"/>
    <w:rsid w:val="781F1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2023-11-25T11:34:00Z</dcterms:created>
  <dc:creator>杨秋凤</dc:creator>
  <cp:lastModifiedBy>杨秋凤</cp:lastModifiedBy>
  <dcterms:modified xsi:type="dcterms:W3CDTF">2024-01-25T13:45:16Z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7B01C2B4249F4F12B38EB1C760A85DBA_13</vt:lpwstr>
  </property>
</Properties>
</file>